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F" w:rsidRDefault="00816D0F">
      <w:r>
        <w:t xml:space="preserve">                                                  </w:t>
      </w:r>
    </w:p>
    <w:p w:rsidR="00816D0F" w:rsidRDefault="00816D0F">
      <w:pPr>
        <w:pStyle w:val="Heading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Informacja Dodatkowa</w:t>
      </w:r>
    </w:p>
    <w:p w:rsidR="00816D0F" w:rsidRDefault="00816D0F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 sprawozdania finansowego</w:t>
      </w:r>
    </w:p>
    <w:p w:rsidR="00816D0F" w:rsidRDefault="00816D0F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„FUNDACJI ŚW. CYRYLA I METODEGO”</w:t>
      </w:r>
    </w:p>
    <w:p w:rsidR="00816D0F" w:rsidRDefault="00816D0F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za okres 01.01.2011 – 31.12.2011</w:t>
      </w: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Przychody z działalności statutowej</w:t>
            </w:r>
          </w:p>
        </w:tc>
        <w:tc>
          <w:tcPr>
            <w:tcW w:w="2268" w:type="dxa"/>
          </w:tcPr>
          <w:p w:rsidR="00816D0F" w:rsidRDefault="00816D0F" w:rsidP="00B412C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bottom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Darowizny</w:t>
            </w:r>
          </w:p>
        </w:tc>
        <w:tc>
          <w:tcPr>
            <w:tcW w:w="2268" w:type="dxa"/>
            <w:tcBorders>
              <w:bottom w:val="nil"/>
            </w:tcBorders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27 014,14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bottom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Materiały szkoleniowe</w:t>
            </w:r>
          </w:p>
        </w:tc>
        <w:tc>
          <w:tcPr>
            <w:tcW w:w="2268" w:type="dxa"/>
            <w:tcBorders>
              <w:bottom w:val="nil"/>
            </w:tcBorders>
          </w:tcPr>
          <w:p w:rsidR="00816D0F" w:rsidRDefault="00816D0F" w:rsidP="00B412CB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8 081,03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bottom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Konferencje i szkolenia</w:t>
            </w:r>
          </w:p>
        </w:tc>
        <w:tc>
          <w:tcPr>
            <w:tcW w:w="2268" w:type="dxa"/>
            <w:tcBorders>
              <w:bottom w:val="nil"/>
            </w:tcBorders>
          </w:tcPr>
          <w:p w:rsidR="00816D0F" w:rsidRDefault="00816D0F" w:rsidP="00B412CB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48 680,00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bottom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1 % podatku</w:t>
            </w:r>
          </w:p>
        </w:tc>
        <w:tc>
          <w:tcPr>
            <w:tcW w:w="2268" w:type="dxa"/>
            <w:tcBorders>
              <w:bottom w:val="nil"/>
            </w:tcBorders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17 736,16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bottom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Dotacje celowe</w:t>
            </w:r>
          </w:p>
        </w:tc>
        <w:tc>
          <w:tcPr>
            <w:tcW w:w="2268" w:type="dxa"/>
            <w:tcBorders>
              <w:bottom w:val="nil"/>
            </w:tcBorders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6 233,72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bottom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Pozostałe</w:t>
            </w:r>
          </w:p>
        </w:tc>
        <w:tc>
          <w:tcPr>
            <w:tcW w:w="2268" w:type="dxa"/>
            <w:tcBorders>
              <w:bottom w:val="nil"/>
            </w:tcBorders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3 000,00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bottom w:val="nil"/>
              <w:right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16D0F" w:rsidRDefault="00816D0F" w:rsidP="00B412C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110 745,05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816D0F" w:rsidRDefault="00816D0F">
      <w:pPr>
        <w:rPr>
          <w:rFonts w:ascii="Verdana" w:hAnsi="Verdana" w:cs="Verdana"/>
        </w:rPr>
      </w:pPr>
      <w:r>
        <w:rPr>
          <w:rFonts w:ascii="Verdana" w:hAnsi="Verdana" w:cs="Verdana"/>
        </w:rPr>
        <w:t>Granty i dotacje zrealizowane:    163 651,63</w:t>
      </w:r>
    </w:p>
    <w:p w:rsidR="00816D0F" w:rsidRDefault="00816D0F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tbl>
      <w:tblPr>
        <w:tblW w:w="6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1701"/>
      </w:tblGrid>
      <w:tr w:rsidR="00816D0F">
        <w:tc>
          <w:tcPr>
            <w:tcW w:w="5245" w:type="dxa"/>
            <w:vAlign w:val="bottom"/>
          </w:tcPr>
          <w:p w:rsidR="00816D0F" w:rsidRDefault="0081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</w:t>
            </w:r>
          </w:p>
        </w:tc>
        <w:tc>
          <w:tcPr>
            <w:tcW w:w="1701" w:type="dxa"/>
            <w:vAlign w:val="bottom"/>
          </w:tcPr>
          <w:p w:rsidR="00816D0F" w:rsidRDefault="00816D0F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39 900,00</w:t>
            </w:r>
          </w:p>
        </w:tc>
      </w:tr>
      <w:tr w:rsidR="00816D0F">
        <w:tc>
          <w:tcPr>
            <w:tcW w:w="5245" w:type="dxa"/>
            <w:vAlign w:val="bottom"/>
          </w:tcPr>
          <w:p w:rsidR="00816D0F" w:rsidRDefault="0081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ROSJA</w:t>
            </w:r>
          </w:p>
        </w:tc>
        <w:tc>
          <w:tcPr>
            <w:tcW w:w="1701" w:type="dxa"/>
            <w:vAlign w:val="bottom"/>
          </w:tcPr>
          <w:p w:rsidR="00816D0F" w:rsidRDefault="00816D0F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61 443,63</w:t>
            </w:r>
          </w:p>
        </w:tc>
      </w:tr>
      <w:tr w:rsidR="00816D0F">
        <w:tc>
          <w:tcPr>
            <w:tcW w:w="5245" w:type="dxa"/>
            <w:vAlign w:val="bottom"/>
          </w:tcPr>
          <w:p w:rsidR="00816D0F" w:rsidRDefault="0081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MPiPS</w:t>
            </w:r>
          </w:p>
        </w:tc>
        <w:tc>
          <w:tcPr>
            <w:tcW w:w="1701" w:type="dxa"/>
            <w:vAlign w:val="bottom"/>
          </w:tcPr>
          <w:p w:rsidR="00816D0F" w:rsidRDefault="00816D0F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62 308,00</w:t>
            </w:r>
          </w:p>
        </w:tc>
      </w:tr>
      <w:tr w:rsidR="00816D0F">
        <w:tc>
          <w:tcPr>
            <w:tcW w:w="5245" w:type="dxa"/>
            <w:tcBorders>
              <w:left w:val="nil"/>
              <w:bottom w:val="nil"/>
              <w:right w:val="nil"/>
            </w:tcBorders>
            <w:vAlign w:val="bottom"/>
          </w:tcPr>
          <w:p w:rsidR="00816D0F" w:rsidRDefault="00816D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16D0F" w:rsidRDefault="00816D0F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163 651,63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  <w:tcBorders>
              <w:top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2. Koszty realizacji zadań statutowych</w:t>
            </w:r>
          </w:p>
        </w:tc>
        <w:tc>
          <w:tcPr>
            <w:tcW w:w="2268" w:type="dxa"/>
            <w:tcBorders>
              <w:top w:val="nil"/>
            </w:tcBorders>
          </w:tcPr>
          <w:p w:rsidR="00816D0F" w:rsidRDefault="00816D0F" w:rsidP="00B412C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top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Koszty realizacji zadań    statutowych</w:t>
            </w:r>
          </w:p>
        </w:tc>
        <w:tc>
          <w:tcPr>
            <w:tcW w:w="2268" w:type="dxa"/>
            <w:tcBorders>
              <w:top w:val="nil"/>
            </w:tcBorders>
          </w:tcPr>
          <w:p w:rsidR="00816D0F" w:rsidRDefault="00816D0F" w:rsidP="00B412C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110 282,90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>
            <w:pPr>
              <w:ind w:left="-233" w:firstLine="233"/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</w:tbl>
    <w:p w:rsidR="00816D0F" w:rsidRDefault="00816D0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sz w:val="18"/>
          <w:szCs w:val="18"/>
        </w:rPr>
      </w:pPr>
    </w:p>
    <w:p w:rsidR="00816D0F" w:rsidRDefault="00816D0F">
      <w:pPr>
        <w:jc w:val="both"/>
        <w:rPr>
          <w:rFonts w:ascii="Verdana" w:hAnsi="Verdana" w:cs="Verdana"/>
          <w:sz w:val="18"/>
          <w:szCs w:val="18"/>
        </w:rPr>
      </w:pPr>
    </w:p>
    <w:p w:rsidR="00816D0F" w:rsidRDefault="00816D0F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Koszty administracyjne są kosztami realizacji zadań statutowych i stanowią 100 % kosztów ogółem.</w:t>
      </w: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  <w:tcBorders>
              <w:top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 Koszty administracyjne</w:t>
            </w:r>
          </w:p>
        </w:tc>
        <w:tc>
          <w:tcPr>
            <w:tcW w:w="2268" w:type="dxa"/>
            <w:tcBorders>
              <w:top w:val="nil"/>
            </w:tcBorders>
          </w:tcPr>
          <w:p w:rsidR="00816D0F" w:rsidRDefault="00816D0F" w:rsidP="00B412C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top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-  Zużycie materiałów i energii</w:t>
            </w:r>
          </w:p>
        </w:tc>
        <w:tc>
          <w:tcPr>
            <w:tcW w:w="2268" w:type="dxa"/>
            <w:tcBorders>
              <w:top w:val="nil"/>
            </w:tcBorders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26 581,85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top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- Usługi obce</w:t>
            </w:r>
          </w:p>
        </w:tc>
        <w:tc>
          <w:tcPr>
            <w:tcW w:w="2268" w:type="dxa"/>
            <w:tcBorders>
              <w:top w:val="nil"/>
            </w:tcBorders>
          </w:tcPr>
          <w:p w:rsidR="00816D0F" w:rsidRDefault="00816D0F" w:rsidP="00B51A57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21 955,45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top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- Wynagrodzenia oraz narzuty</w:t>
            </w:r>
          </w:p>
        </w:tc>
        <w:tc>
          <w:tcPr>
            <w:tcW w:w="2268" w:type="dxa"/>
            <w:tcBorders>
              <w:top w:val="nil"/>
            </w:tcBorders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31 815,86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top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- Amortyzacja</w:t>
            </w:r>
          </w:p>
        </w:tc>
        <w:tc>
          <w:tcPr>
            <w:tcW w:w="2268" w:type="dxa"/>
            <w:tcBorders>
              <w:top w:val="nil"/>
            </w:tcBorders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3 629,70</w:t>
            </w:r>
          </w:p>
        </w:tc>
      </w:tr>
      <w:tr w:rsidR="00816D0F">
        <w:trPr>
          <w:jc w:val="center"/>
        </w:trPr>
        <w:tc>
          <w:tcPr>
            <w:tcW w:w="4323" w:type="dxa"/>
            <w:tcBorders>
              <w:top w:val="nil"/>
            </w:tcBorders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- Pozostałe</w:t>
            </w:r>
          </w:p>
        </w:tc>
        <w:tc>
          <w:tcPr>
            <w:tcW w:w="2268" w:type="dxa"/>
            <w:tcBorders>
              <w:top w:val="nil"/>
            </w:tcBorders>
          </w:tcPr>
          <w:p w:rsidR="00816D0F" w:rsidRDefault="00816D0F" w:rsidP="00B51A57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26 300,04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 w:rsidP="00B51A57">
            <w:pPr>
              <w:ind w:left="-233" w:firstLine="233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110 282,90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pStyle w:val="Footer"/>
        <w:tabs>
          <w:tab w:val="clear" w:pos="4536"/>
          <w:tab w:val="clear" w:pos="9072"/>
        </w:tabs>
        <w:rPr>
          <w:rFonts w:ascii="Verdana" w:hAnsi="Verdana" w:cs="Verdana"/>
        </w:rPr>
      </w:pPr>
    </w:p>
    <w:p w:rsidR="00816D0F" w:rsidRDefault="00816D0F">
      <w:pPr>
        <w:pStyle w:val="Footer"/>
        <w:tabs>
          <w:tab w:val="clear" w:pos="4536"/>
          <w:tab w:val="clear" w:pos="9072"/>
        </w:tabs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4. Przychody finansowe</w:t>
            </w:r>
          </w:p>
        </w:tc>
        <w:tc>
          <w:tcPr>
            <w:tcW w:w="2268" w:type="dxa"/>
          </w:tcPr>
          <w:p w:rsidR="00816D0F" w:rsidRDefault="00816D0F" w:rsidP="00B51A5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Odsetki bankowe od lokat terminowych</w:t>
            </w: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180,82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ind w:left="360"/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180,82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5. Koszty finansowe</w:t>
            </w:r>
          </w:p>
        </w:tc>
        <w:tc>
          <w:tcPr>
            <w:tcW w:w="2268" w:type="dxa"/>
          </w:tcPr>
          <w:p w:rsidR="00816D0F" w:rsidRDefault="00816D0F" w:rsidP="00B51A5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Prowizje bankowe</w:t>
            </w: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1 262,41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ind w:left="360"/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1 262,41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6. Pozostałe przychody operacyjne</w:t>
            </w:r>
          </w:p>
        </w:tc>
        <w:tc>
          <w:tcPr>
            <w:tcW w:w="2268" w:type="dxa"/>
          </w:tcPr>
          <w:p w:rsidR="00816D0F" w:rsidRDefault="00816D0F" w:rsidP="00B51A5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 w:rsidP="00A2344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- Wartość środków trwałych z darowizny i zakupionych z dotacji </w:t>
            </w:r>
          </w:p>
          <w:p w:rsidR="00816D0F" w:rsidRDefault="00816D0F" w:rsidP="00A2344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Pozostałe</w:t>
            </w:r>
          </w:p>
        </w:tc>
        <w:tc>
          <w:tcPr>
            <w:tcW w:w="2268" w:type="dxa"/>
          </w:tcPr>
          <w:p w:rsidR="00816D0F" w:rsidRDefault="00816D0F" w:rsidP="00A23449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  <w:p w:rsidR="00816D0F" w:rsidRDefault="00816D0F" w:rsidP="00A23449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1 989,66</w:t>
            </w:r>
          </w:p>
          <w:p w:rsidR="00816D0F" w:rsidRDefault="00816D0F" w:rsidP="00A23449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265,93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ind w:left="360"/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2 255,59</w:t>
            </w:r>
          </w:p>
        </w:tc>
      </w:tr>
    </w:tbl>
    <w:p w:rsidR="00816D0F" w:rsidRDefault="00816D0F">
      <w:pPr>
        <w:ind w:right="1273"/>
        <w:jc w:val="center"/>
        <w:rPr>
          <w:rFonts w:ascii="Verdana" w:hAnsi="Verdana" w:cs="Verdana"/>
        </w:rPr>
      </w:pPr>
    </w:p>
    <w:p w:rsidR="00816D0F" w:rsidRDefault="00816D0F">
      <w:pPr>
        <w:ind w:right="1273"/>
        <w:jc w:val="center"/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7. Pozostałe koszty operacyjne</w:t>
            </w:r>
          </w:p>
        </w:tc>
        <w:tc>
          <w:tcPr>
            <w:tcW w:w="2268" w:type="dxa"/>
          </w:tcPr>
          <w:p w:rsidR="00816D0F" w:rsidRDefault="00816D0F" w:rsidP="00A2344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Wartość umorzenia środków trwałych z darowizny i zakupio-nych z dotacji</w:t>
            </w:r>
          </w:p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Pozostałe</w:t>
            </w:r>
          </w:p>
        </w:tc>
        <w:tc>
          <w:tcPr>
            <w:tcW w:w="2268" w:type="dxa"/>
          </w:tcPr>
          <w:p w:rsidR="00816D0F" w:rsidRDefault="00816D0F" w:rsidP="00A23449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  <w:p w:rsidR="00816D0F" w:rsidRDefault="00816D0F" w:rsidP="00A23449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  <w:p w:rsidR="00816D0F" w:rsidRDefault="00816D0F" w:rsidP="00A23449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1 359,96</w:t>
            </w:r>
          </w:p>
          <w:p w:rsidR="00816D0F" w:rsidRDefault="00816D0F" w:rsidP="00D23AC7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8,74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ind w:left="360"/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 w:rsidP="00A234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1 368,70</w:t>
            </w:r>
          </w:p>
        </w:tc>
      </w:tr>
    </w:tbl>
    <w:p w:rsidR="00816D0F" w:rsidRDefault="00816D0F">
      <w:pPr>
        <w:ind w:right="1273"/>
        <w:jc w:val="center"/>
        <w:rPr>
          <w:rFonts w:ascii="Verdana" w:hAnsi="Verdana" w:cs="Verdana"/>
        </w:rPr>
      </w:pPr>
    </w:p>
    <w:p w:rsidR="00816D0F" w:rsidRDefault="00816D0F">
      <w:pPr>
        <w:ind w:right="1273"/>
        <w:jc w:val="center"/>
        <w:rPr>
          <w:rFonts w:ascii="Verdana" w:hAnsi="Verdana" w:cs="Verdana"/>
        </w:rPr>
      </w:pPr>
    </w:p>
    <w:p w:rsidR="00816D0F" w:rsidRDefault="00816D0F">
      <w:pPr>
        <w:ind w:right="1273"/>
        <w:jc w:val="center"/>
        <w:rPr>
          <w:rFonts w:ascii="Verdana" w:hAnsi="Verdana" w:cs="Verdana"/>
        </w:rPr>
      </w:pPr>
    </w:p>
    <w:p w:rsidR="00816D0F" w:rsidRDefault="00816D0F">
      <w:pPr>
        <w:ind w:right="1273"/>
        <w:jc w:val="center"/>
        <w:rPr>
          <w:rFonts w:ascii="Verdana" w:hAnsi="Verdana" w:cs="Verdana"/>
        </w:rPr>
      </w:pPr>
    </w:p>
    <w:p w:rsidR="00816D0F" w:rsidRDefault="00816D0F">
      <w:pPr>
        <w:ind w:right="1273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8. Rzeczowy majątek trwały w okresie 01.01.2011 – 31.12.2011 r.</w:t>
      </w: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984"/>
        <w:gridCol w:w="1984"/>
        <w:gridCol w:w="1984"/>
      </w:tblGrid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Wyszczególnienie</w:t>
            </w:r>
          </w:p>
        </w:tc>
        <w:tc>
          <w:tcPr>
            <w:tcW w:w="1984" w:type="dxa"/>
          </w:tcPr>
          <w:p w:rsidR="00816D0F" w:rsidRDefault="00816D0F">
            <w:pPr>
              <w:ind w:right="-7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Środki</w:t>
            </w:r>
          </w:p>
          <w:p w:rsidR="00816D0F" w:rsidRDefault="00816D0F">
            <w:pPr>
              <w:ind w:right="-7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trwałe</w:t>
            </w:r>
          </w:p>
        </w:tc>
        <w:tc>
          <w:tcPr>
            <w:tcW w:w="1984" w:type="dxa"/>
          </w:tcPr>
          <w:p w:rsidR="00816D0F" w:rsidRDefault="00816D0F">
            <w:pPr>
              <w:ind w:right="-7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Inwestycje w obcych środkach trwałych</w:t>
            </w:r>
          </w:p>
        </w:tc>
        <w:tc>
          <w:tcPr>
            <w:tcW w:w="1984" w:type="dxa"/>
          </w:tcPr>
          <w:p w:rsidR="00816D0F" w:rsidRDefault="00816D0F">
            <w:pPr>
              <w:ind w:right="-7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Środki trwałe zakupione z dotacji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pStyle w:val="Heading3"/>
              <w:tabs>
                <w:tab w:val="left" w:pos="2835"/>
              </w:tabs>
              <w:ind w:right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I. Wartość początkowa</w:t>
            </w:r>
          </w:p>
        </w:tc>
        <w:tc>
          <w:tcPr>
            <w:tcW w:w="1984" w:type="dxa"/>
          </w:tcPr>
          <w:p w:rsidR="00816D0F" w:rsidRDefault="00816D0F">
            <w:pPr>
              <w:ind w:right="69"/>
              <w:jc w:val="right"/>
              <w:rPr>
                <w:rFonts w:ascii="Verdana" w:hAnsi="Verdana" w:cs="Verdana"/>
              </w:rPr>
            </w:pPr>
          </w:p>
        </w:tc>
        <w:tc>
          <w:tcPr>
            <w:tcW w:w="1984" w:type="dxa"/>
          </w:tcPr>
          <w:p w:rsidR="00816D0F" w:rsidRDefault="00816D0F">
            <w:pPr>
              <w:ind w:right="69"/>
              <w:jc w:val="right"/>
              <w:rPr>
                <w:rFonts w:ascii="Verdana" w:hAnsi="Verdana" w:cs="Verdana"/>
              </w:rPr>
            </w:pPr>
          </w:p>
        </w:tc>
        <w:tc>
          <w:tcPr>
            <w:tcW w:w="1984" w:type="dxa"/>
          </w:tcPr>
          <w:p w:rsidR="00816D0F" w:rsidRDefault="00816D0F">
            <w:pPr>
              <w:ind w:right="69"/>
              <w:jc w:val="right"/>
              <w:rPr>
                <w:rFonts w:ascii="Verdana" w:hAnsi="Verdana" w:cs="Verdana"/>
              </w:rPr>
            </w:pP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Stan na początek roku</w:t>
            </w:r>
          </w:p>
        </w:tc>
        <w:tc>
          <w:tcPr>
            <w:tcW w:w="1984" w:type="dxa"/>
          </w:tcPr>
          <w:p w:rsidR="00816D0F" w:rsidRDefault="00816D0F" w:rsidP="009933ED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36 792,82</w:t>
            </w:r>
          </w:p>
        </w:tc>
        <w:tc>
          <w:tcPr>
            <w:tcW w:w="1984" w:type="dxa"/>
          </w:tcPr>
          <w:p w:rsidR="00816D0F" w:rsidRDefault="00816D0F" w:rsidP="009933ED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1 306,00</w:t>
            </w:r>
          </w:p>
        </w:tc>
        <w:tc>
          <w:tcPr>
            <w:tcW w:w="1984" w:type="dxa"/>
          </w:tcPr>
          <w:p w:rsidR="00816D0F" w:rsidRDefault="00816D0F" w:rsidP="009933ED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3 399,98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Zwiększenia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Zmniejszenia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Stan na koniec roku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36 792,82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1 306,00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3 399,98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pStyle w:val="Heading3"/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II. Umorzenie</w:t>
            </w:r>
          </w:p>
        </w:tc>
        <w:tc>
          <w:tcPr>
            <w:tcW w:w="1984" w:type="dxa"/>
          </w:tcPr>
          <w:p w:rsidR="00816D0F" w:rsidRDefault="00816D0F">
            <w:pPr>
              <w:ind w:right="1273"/>
              <w:jc w:val="right"/>
              <w:rPr>
                <w:rFonts w:ascii="Verdana" w:hAnsi="Verdana" w:cs="Verdana"/>
              </w:rPr>
            </w:pPr>
          </w:p>
        </w:tc>
        <w:tc>
          <w:tcPr>
            <w:tcW w:w="1984" w:type="dxa"/>
          </w:tcPr>
          <w:p w:rsidR="00816D0F" w:rsidRDefault="00816D0F">
            <w:pPr>
              <w:ind w:right="1273"/>
              <w:jc w:val="right"/>
              <w:rPr>
                <w:rFonts w:ascii="Verdana" w:hAnsi="Verdana" w:cs="Verdana"/>
              </w:rPr>
            </w:pPr>
          </w:p>
        </w:tc>
        <w:tc>
          <w:tcPr>
            <w:tcW w:w="1984" w:type="dxa"/>
          </w:tcPr>
          <w:p w:rsidR="00816D0F" w:rsidRDefault="00816D0F">
            <w:pPr>
              <w:ind w:right="1273"/>
              <w:jc w:val="right"/>
              <w:rPr>
                <w:rFonts w:ascii="Verdana" w:hAnsi="Verdana" w:cs="Verdana"/>
              </w:rPr>
            </w:pP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Stan na początek roku</w:t>
            </w:r>
          </w:p>
        </w:tc>
        <w:tc>
          <w:tcPr>
            <w:tcW w:w="1984" w:type="dxa"/>
          </w:tcPr>
          <w:p w:rsidR="00816D0F" w:rsidRDefault="00816D0F" w:rsidP="009933ED">
            <w:pPr>
              <w:tabs>
                <w:tab w:val="left" w:pos="2128"/>
              </w:tabs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24 731,02</w:t>
            </w:r>
          </w:p>
        </w:tc>
        <w:tc>
          <w:tcPr>
            <w:tcW w:w="1984" w:type="dxa"/>
          </w:tcPr>
          <w:p w:rsidR="00816D0F" w:rsidRDefault="00816D0F" w:rsidP="009933ED">
            <w:pPr>
              <w:tabs>
                <w:tab w:val="left" w:pos="2128"/>
              </w:tabs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1 306,00</w:t>
            </w:r>
          </w:p>
        </w:tc>
        <w:tc>
          <w:tcPr>
            <w:tcW w:w="1984" w:type="dxa"/>
          </w:tcPr>
          <w:p w:rsidR="00816D0F" w:rsidRDefault="00816D0F" w:rsidP="009933ED">
            <w:pPr>
              <w:tabs>
                <w:tab w:val="left" w:pos="2128"/>
              </w:tabs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1 586,62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Zwiększenia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3 629,70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1 359,96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Zmniejszenia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Stan na koniec roku</w:t>
            </w:r>
          </w:p>
        </w:tc>
        <w:tc>
          <w:tcPr>
            <w:tcW w:w="1984" w:type="dxa"/>
          </w:tcPr>
          <w:p w:rsidR="00816D0F" w:rsidRDefault="00816D0F" w:rsidP="00E41074">
            <w:pPr>
              <w:tabs>
                <w:tab w:val="left" w:pos="2128"/>
              </w:tabs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28 360,72</w:t>
            </w:r>
          </w:p>
        </w:tc>
        <w:tc>
          <w:tcPr>
            <w:tcW w:w="1984" w:type="dxa"/>
          </w:tcPr>
          <w:p w:rsidR="00816D0F" w:rsidRDefault="00816D0F">
            <w:pPr>
              <w:tabs>
                <w:tab w:val="left" w:pos="2128"/>
              </w:tabs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1 306,00</w:t>
            </w:r>
          </w:p>
        </w:tc>
        <w:tc>
          <w:tcPr>
            <w:tcW w:w="1984" w:type="dxa"/>
          </w:tcPr>
          <w:p w:rsidR="00816D0F" w:rsidRDefault="00816D0F">
            <w:pPr>
              <w:tabs>
                <w:tab w:val="left" w:pos="2128"/>
              </w:tabs>
              <w:ind w:right="72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2 946,58</w:t>
            </w:r>
          </w:p>
        </w:tc>
      </w:tr>
      <w:tr w:rsidR="00816D0F">
        <w:trPr>
          <w:jc w:val="center"/>
        </w:trPr>
        <w:tc>
          <w:tcPr>
            <w:tcW w:w="2764" w:type="dxa"/>
          </w:tcPr>
          <w:p w:rsidR="00816D0F" w:rsidRDefault="00816D0F">
            <w:pPr>
              <w:tabs>
                <w:tab w:val="left" w:pos="2835"/>
              </w:tabs>
              <w:ind w:right="72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III. Wartość księgowa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8 432,10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0,00</w:t>
            </w:r>
          </w:p>
        </w:tc>
        <w:tc>
          <w:tcPr>
            <w:tcW w:w="1984" w:type="dxa"/>
          </w:tcPr>
          <w:p w:rsidR="00816D0F" w:rsidRDefault="00816D0F">
            <w:pPr>
              <w:ind w:right="72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453,40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9. Środki pieniężne</w:t>
            </w:r>
          </w:p>
        </w:tc>
        <w:tc>
          <w:tcPr>
            <w:tcW w:w="2268" w:type="dxa"/>
          </w:tcPr>
          <w:p w:rsidR="00816D0F" w:rsidRDefault="00816D0F" w:rsidP="00E563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 w:rsidRPr="00871717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Środki pieniężne w kasie</w:t>
            </w:r>
          </w:p>
        </w:tc>
        <w:tc>
          <w:tcPr>
            <w:tcW w:w="2268" w:type="dxa"/>
          </w:tcPr>
          <w:p w:rsidR="00816D0F" w:rsidRPr="00871717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14 295,05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Środki pieniężne w banku</w:t>
            </w:r>
          </w:p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Pr="00D56914" w:rsidRDefault="00816D0F" w:rsidP="00D56914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4 045,00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18 340,05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 Fundusze własne</w:t>
            </w:r>
          </w:p>
        </w:tc>
        <w:tc>
          <w:tcPr>
            <w:tcW w:w="2268" w:type="dxa"/>
          </w:tcPr>
          <w:p w:rsidR="00816D0F" w:rsidRDefault="00816D0F" w:rsidP="00EB4F12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trHeight w:val="349"/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Fundusz statutowy</w:t>
            </w: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1 000,00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Wynik finansowy netto z lat ubiegłych</w:t>
            </w: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10 039,44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Wynik finansowy roku obrotowego</w:t>
            </w: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1 507,21 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12 546,65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6591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11. Zobowiązania długoterminowe</w:t>
            </w:r>
          </w:p>
        </w:tc>
        <w:tc>
          <w:tcPr>
            <w:tcW w:w="2268" w:type="dxa"/>
          </w:tcPr>
          <w:p w:rsidR="00816D0F" w:rsidRDefault="00816D0F" w:rsidP="00732F0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Kredyty i pożyczki  </w:t>
            </w: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0,00</w:t>
            </w:r>
          </w:p>
          <w:p w:rsidR="00816D0F" w:rsidRDefault="00816D0F">
            <w:pPr>
              <w:jc w:val="right"/>
              <w:rPr>
                <w:rFonts w:ascii="Verdana" w:hAnsi="Verdana" w:cs="Verdana"/>
              </w:rPr>
            </w:pP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0,00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6591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12. Zobowiązania krótkoterminowe</w:t>
            </w:r>
          </w:p>
        </w:tc>
        <w:tc>
          <w:tcPr>
            <w:tcW w:w="2268" w:type="dxa"/>
          </w:tcPr>
          <w:p w:rsidR="00816D0F" w:rsidRDefault="00816D0F" w:rsidP="00732F0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trHeight w:val="524"/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Zobowiązania z tyt.</w:t>
            </w:r>
          </w:p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dostaw i usług</w:t>
            </w:r>
          </w:p>
        </w:tc>
        <w:tc>
          <w:tcPr>
            <w:tcW w:w="2268" w:type="dxa"/>
          </w:tcPr>
          <w:p w:rsidR="00816D0F" w:rsidRDefault="00816D0F" w:rsidP="00C92CA2">
            <w:pPr>
              <w:jc w:val="right"/>
              <w:rPr>
                <w:rFonts w:ascii="Verdana" w:hAnsi="Verdana" w:cs="Verdana"/>
              </w:rPr>
            </w:pPr>
          </w:p>
          <w:p w:rsidR="00816D0F" w:rsidRDefault="00816D0F" w:rsidP="00C92CA2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21 857,69</w:t>
            </w:r>
          </w:p>
        </w:tc>
      </w:tr>
      <w:tr w:rsidR="00816D0F">
        <w:trPr>
          <w:trHeight w:val="193"/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Zobowiązania publiczno-prawne (ZUS, US) i pozostałe</w:t>
            </w:r>
          </w:p>
        </w:tc>
        <w:tc>
          <w:tcPr>
            <w:tcW w:w="2268" w:type="dxa"/>
          </w:tcPr>
          <w:p w:rsidR="00816D0F" w:rsidRDefault="00816D0F" w:rsidP="00C92CA2">
            <w:pPr>
              <w:jc w:val="right"/>
              <w:rPr>
                <w:rFonts w:ascii="Verdana" w:hAnsi="Verdana" w:cs="Verdana"/>
              </w:rPr>
            </w:pPr>
          </w:p>
          <w:p w:rsidR="00816D0F" w:rsidRDefault="00816D0F" w:rsidP="00C92CA2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4 432,99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24 290,68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6881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209"/>
        <w:gridCol w:w="1934"/>
        <w:gridCol w:w="1738"/>
      </w:tblGrid>
      <w:tr w:rsidR="00816D0F">
        <w:trPr>
          <w:trHeight w:val="510"/>
        </w:trPr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16D0F" w:rsidRDefault="00816D0F">
            <w:pPr>
              <w:pStyle w:val="Footer"/>
              <w:tabs>
                <w:tab w:val="clear" w:pos="4536"/>
                <w:tab w:val="clear" w:pos="9072"/>
              </w:tabs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13. Rozliczenia międzyokresowe przychodów</w:t>
            </w:r>
          </w:p>
        </w:tc>
      </w:tr>
      <w:tr w:rsidR="00816D0F">
        <w:trPr>
          <w:cantSplit/>
          <w:trHeight w:val="255"/>
        </w:trPr>
        <w:tc>
          <w:tcPr>
            <w:tcW w:w="3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D0F" w:rsidRDefault="00816D0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Tytuły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16D0F" w:rsidRDefault="00816D0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stan na </w:t>
            </w:r>
          </w:p>
        </w:tc>
      </w:tr>
      <w:tr w:rsidR="00816D0F">
        <w:trPr>
          <w:cantSplit/>
          <w:trHeight w:val="510"/>
        </w:trPr>
        <w:tc>
          <w:tcPr>
            <w:tcW w:w="3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F" w:rsidRDefault="00816D0F">
            <w:pPr>
              <w:rPr>
                <w:rFonts w:ascii="Verdana" w:hAnsi="Verdana" w:cs="Verdana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D0F" w:rsidRDefault="00816D0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początek roku obrotowego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6D0F" w:rsidRDefault="00816D0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koniec roku obrotowego</w:t>
            </w:r>
          </w:p>
        </w:tc>
      </w:tr>
      <w:tr w:rsidR="00816D0F">
        <w:trPr>
          <w:trHeight w:val="884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D0F" w:rsidRDefault="00816D0F">
            <w:pPr>
              <w:pStyle w:val="Footer"/>
              <w:tabs>
                <w:tab w:val="clear" w:pos="4536"/>
                <w:tab w:val="clear" w:pos="9072"/>
              </w:tabs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1.Rozliczenia międzyokresowe przychodów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D0F" w:rsidRDefault="00816D0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64 568,79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6D0F" w:rsidRDefault="00816D0F" w:rsidP="00520CB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1 135,50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  <w:sz w:val="22"/>
          <w:szCs w:val="22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 Należności krótkoterminowe</w:t>
            </w:r>
          </w:p>
        </w:tc>
        <w:tc>
          <w:tcPr>
            <w:tcW w:w="2268" w:type="dxa"/>
          </w:tcPr>
          <w:p w:rsidR="00816D0F" w:rsidRDefault="00816D0F" w:rsidP="00A64C6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01.01.11 – 31.12.11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Rozrachunki z kontrahentami</w:t>
            </w:r>
          </w:p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</w:t>
            </w: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10 649,87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Rozrachunki z pracownikami i publiczno-prawne (ZUS, US)</w:t>
            </w:r>
          </w:p>
        </w:tc>
        <w:tc>
          <w:tcPr>
            <w:tcW w:w="2268" w:type="dxa"/>
          </w:tcPr>
          <w:p w:rsidR="00816D0F" w:rsidRDefault="00816D0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97,41</w:t>
            </w:r>
          </w:p>
        </w:tc>
      </w:tr>
      <w:tr w:rsidR="00816D0F">
        <w:trPr>
          <w:jc w:val="center"/>
        </w:trPr>
        <w:tc>
          <w:tcPr>
            <w:tcW w:w="4323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</w:t>
            </w:r>
          </w:p>
        </w:tc>
        <w:tc>
          <w:tcPr>
            <w:tcW w:w="2268" w:type="dxa"/>
          </w:tcPr>
          <w:p w:rsidR="00816D0F" w:rsidRDefault="00816D0F" w:rsidP="00520CB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10 747,28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  <w:r>
        <w:rPr>
          <w:rFonts w:ascii="Verdana" w:hAnsi="Verdana" w:cs="Verdana"/>
        </w:rPr>
        <w:t>15.  Zatrudnienie w roku obrotowym 2011.</w:t>
      </w:r>
    </w:p>
    <w:p w:rsidR="00816D0F" w:rsidRDefault="00816D0F">
      <w:pPr>
        <w:rPr>
          <w:rFonts w:ascii="Verdana" w:hAnsi="Verdana" w:cs="Verdana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261"/>
      </w:tblGrid>
      <w:tr w:rsidR="00816D0F">
        <w:tc>
          <w:tcPr>
            <w:tcW w:w="3969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Wyszczególnienie:</w:t>
            </w:r>
          </w:p>
        </w:tc>
        <w:tc>
          <w:tcPr>
            <w:tcW w:w="3261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Przeciętna liczba zatrudnionych</w:t>
            </w:r>
          </w:p>
        </w:tc>
      </w:tr>
      <w:tr w:rsidR="00816D0F">
        <w:trPr>
          <w:trHeight w:val="465"/>
        </w:trPr>
        <w:tc>
          <w:tcPr>
            <w:tcW w:w="3969" w:type="dxa"/>
          </w:tcPr>
          <w:p w:rsidR="00816D0F" w:rsidRDefault="00816D0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Pracownicy zatrudnieni na umowę o pracę</w:t>
            </w:r>
          </w:p>
        </w:tc>
        <w:tc>
          <w:tcPr>
            <w:tcW w:w="3261" w:type="dxa"/>
          </w:tcPr>
          <w:p w:rsidR="00816D0F" w:rsidRDefault="00816D0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</w:tbl>
    <w:p w:rsidR="00816D0F" w:rsidRDefault="00816D0F">
      <w:pPr>
        <w:rPr>
          <w:rFonts w:ascii="Verdana" w:hAnsi="Verdana" w:cs="Verdana"/>
        </w:rPr>
      </w:pPr>
    </w:p>
    <w:p w:rsidR="00816D0F" w:rsidRDefault="00816D0F">
      <w:pPr>
        <w:pStyle w:val="BodyTextIndent"/>
        <w:rPr>
          <w:rFonts w:ascii="Verdana" w:hAnsi="Verdana" w:cs="Verdana"/>
          <w:b w:val="0"/>
          <w:bCs w:val="0"/>
          <w:sz w:val="20"/>
          <w:szCs w:val="20"/>
        </w:rPr>
      </w:pPr>
    </w:p>
    <w:p w:rsidR="00816D0F" w:rsidRDefault="00816D0F">
      <w:pPr>
        <w:pStyle w:val="BodyTextIndent"/>
        <w:rPr>
          <w:rFonts w:ascii="Verdana" w:hAnsi="Verdana" w:cs="Verdana"/>
          <w:b w:val="0"/>
          <w:bCs w:val="0"/>
          <w:sz w:val="20"/>
          <w:szCs w:val="20"/>
        </w:rPr>
      </w:pPr>
    </w:p>
    <w:p w:rsidR="00816D0F" w:rsidRDefault="00816D0F">
      <w:pPr>
        <w:pStyle w:val="BodyTextIndent"/>
        <w:rPr>
          <w:rFonts w:ascii="Verdana" w:hAnsi="Verdana" w:cs="Verdana"/>
          <w:b w:val="0"/>
          <w:bCs w:val="0"/>
          <w:sz w:val="20"/>
          <w:szCs w:val="20"/>
        </w:rPr>
      </w:pPr>
    </w:p>
    <w:p w:rsidR="00816D0F" w:rsidRDefault="00816D0F">
      <w:pPr>
        <w:pStyle w:val="BodyTextIndent"/>
        <w:rPr>
          <w:rFonts w:ascii="Verdana" w:hAnsi="Verdana" w:cs="Verdana"/>
          <w:b w:val="0"/>
          <w:bCs w:val="0"/>
        </w:rPr>
      </w:pPr>
      <w:r>
        <w:rPr>
          <w:rFonts w:ascii="Verdana" w:hAnsi="Verdana" w:cs="Verdana"/>
          <w:b w:val="0"/>
          <w:bCs w:val="0"/>
        </w:rPr>
        <w:t>Roczne sprawozdanie sporządzono przy założeniu kontynuowania działalności przez organizację, co najmniej 12 miesięcy i dłużej.</w:t>
      </w:r>
    </w:p>
    <w:p w:rsidR="00816D0F" w:rsidRDefault="00816D0F">
      <w:pPr>
        <w:ind w:left="360"/>
        <w:jc w:val="both"/>
        <w:rPr>
          <w:rFonts w:ascii="Verdana" w:hAnsi="Verdana" w:cs="Verdana"/>
        </w:rPr>
      </w:pPr>
    </w:p>
    <w:p w:rsidR="00816D0F" w:rsidRDefault="00816D0F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Nie nastąpiły zdarzenia gospodarcze po dniu bilansowym, nieujęte w księgach handlowych.</w:t>
      </w:r>
    </w:p>
    <w:p w:rsidR="00816D0F" w:rsidRDefault="00816D0F">
      <w:pPr>
        <w:ind w:left="45"/>
        <w:rPr>
          <w:rFonts w:ascii="Verdana" w:hAnsi="Verdana" w:cs="Verdana"/>
        </w:rPr>
      </w:pPr>
    </w:p>
    <w:p w:rsidR="00816D0F" w:rsidRDefault="00816D0F">
      <w:pPr>
        <w:ind w:left="45"/>
        <w:rPr>
          <w:rFonts w:ascii="Verdana" w:hAnsi="Verdana" w:cs="Verdana"/>
        </w:rPr>
      </w:pPr>
    </w:p>
    <w:p w:rsidR="00816D0F" w:rsidRDefault="00816D0F">
      <w:pPr>
        <w:ind w:left="45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Bilans sporządzony na dzień 31.12.2011 r. wykazujący po stronie aktywów i pasywów kwotę 37 972,83 PLN, zamknął się nadwyżką przychodów nad kosztami na kwotę 1 507,21 PLN. </w:t>
      </w:r>
    </w:p>
    <w:p w:rsidR="00816D0F" w:rsidRDefault="00816D0F">
      <w:pPr>
        <w:ind w:left="45"/>
        <w:rPr>
          <w:rFonts w:ascii="Verdana" w:hAnsi="Verdana" w:cs="Verdana"/>
        </w:rPr>
      </w:pPr>
    </w:p>
    <w:p w:rsidR="00816D0F" w:rsidRDefault="00816D0F">
      <w:pPr>
        <w:ind w:left="45"/>
        <w:rPr>
          <w:rFonts w:ascii="Verdana" w:hAnsi="Verdana" w:cs="Verdana"/>
        </w:rPr>
      </w:pPr>
    </w:p>
    <w:p w:rsidR="00816D0F" w:rsidRDefault="00816D0F">
      <w:pPr>
        <w:ind w:left="45"/>
        <w:rPr>
          <w:rFonts w:ascii="Verdana" w:hAnsi="Verdana" w:cs="Verdana"/>
        </w:rPr>
      </w:pPr>
    </w:p>
    <w:p w:rsidR="00816D0F" w:rsidRDefault="00816D0F">
      <w:pPr>
        <w:ind w:left="45"/>
        <w:rPr>
          <w:rFonts w:ascii="Verdana" w:hAnsi="Verdana" w:cs="Verdana"/>
        </w:rPr>
      </w:pPr>
    </w:p>
    <w:p w:rsidR="00816D0F" w:rsidRDefault="00816D0F">
      <w:pPr>
        <w:ind w:left="45"/>
        <w:rPr>
          <w:rFonts w:ascii="Verdana" w:hAnsi="Verdana" w:cs="Verdana"/>
        </w:rPr>
      </w:pPr>
    </w:p>
    <w:p w:rsidR="00816D0F" w:rsidRDefault="00816D0F">
      <w:pPr>
        <w:ind w:left="45"/>
        <w:rPr>
          <w:rFonts w:ascii="Verdana" w:hAnsi="Verdana" w:cs="Verdana"/>
        </w:rPr>
      </w:pPr>
    </w:p>
    <w:p w:rsidR="00816D0F" w:rsidRDefault="00816D0F">
      <w:pPr>
        <w:rPr>
          <w:rFonts w:ascii="Verdana" w:hAnsi="Verdana" w:cs="Verdana"/>
        </w:rPr>
      </w:pPr>
    </w:p>
    <w:p w:rsidR="00816D0F" w:rsidRDefault="00816D0F"/>
    <w:sectPr w:rsidR="00816D0F" w:rsidSect="00A11ED1">
      <w:footerReference w:type="default" r:id="rId7"/>
      <w:pgSz w:w="11906" w:h="16838" w:code="9"/>
      <w:pgMar w:top="851" w:right="851" w:bottom="851" w:left="1418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0F" w:rsidRDefault="00816D0F">
      <w:r>
        <w:separator/>
      </w:r>
    </w:p>
  </w:endnote>
  <w:endnote w:type="continuationSeparator" w:id="0">
    <w:p w:rsidR="00816D0F" w:rsidRDefault="0081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0F" w:rsidRDefault="00816D0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6D0F" w:rsidRDefault="00816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0F" w:rsidRDefault="00816D0F">
      <w:r>
        <w:separator/>
      </w:r>
    </w:p>
  </w:footnote>
  <w:footnote w:type="continuationSeparator" w:id="0">
    <w:p w:rsidR="00816D0F" w:rsidRDefault="00816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8CAA532"/>
    <w:lvl w:ilvl="0">
      <w:start w:val="1"/>
      <w:numFmt w:val="decimal"/>
      <w:lvlText w:val="Rozdzia³  %1 "/>
      <w:legacy w:legacy="1" w:legacySpace="0" w:legacyIndent="0"/>
      <w:lvlJc w:val="left"/>
    </w:lvl>
    <w:lvl w:ilvl="1">
      <w:start w:val="1"/>
      <w:numFmt w:val="none"/>
      <w:lvlText w:val=" "/>
      <w:legacy w:legacy="1" w:legacySpace="0" w:legacyIndent="0"/>
      <w:lvlJc w:val="left"/>
    </w:lvl>
    <w:lvl w:ilvl="2">
      <w:start w:val="1"/>
      <w:numFmt w:val="none"/>
      <w:lvlText w:val=" "/>
      <w:legacy w:legacy="1" w:legacySpace="0" w:legacyIndent="0"/>
      <w:lvlJc w:val="left"/>
    </w:lvl>
    <w:lvl w:ilvl="3">
      <w:start w:val="1"/>
      <w:numFmt w:val="none"/>
      <w:lvlText w:val=" "/>
      <w:legacy w:legacy="1" w:legacySpace="0" w:legacyIndent="0"/>
      <w:lvlJc w:val="left"/>
    </w:lvl>
    <w:lvl w:ilvl="4">
      <w:start w:val="1"/>
      <w:numFmt w:val="none"/>
      <w:lvlText w:val=" "/>
      <w:legacy w:legacy="1" w:legacySpace="0" w:legacyIndent="0"/>
      <w:lvlJc w:val="left"/>
    </w:lvl>
    <w:lvl w:ilvl="5">
      <w:start w:val="1"/>
      <w:numFmt w:val="none"/>
      <w:lvlText w:val=" "/>
      <w:legacy w:legacy="1" w:legacySpace="0" w:legacyIndent="0"/>
      <w:lvlJc w:val="left"/>
    </w:lvl>
    <w:lvl w:ilvl="6">
      <w:start w:val="1"/>
      <w:numFmt w:val="none"/>
      <w:lvlText w:val=" "/>
      <w:legacy w:legacy="1" w:legacySpace="0" w:legacyIndent="0"/>
      <w:lvlJc w:val="left"/>
    </w:lvl>
    <w:lvl w:ilvl="7">
      <w:start w:val="1"/>
      <w:numFmt w:val="none"/>
      <w:lvlText w:val=" "/>
      <w:legacy w:legacy="1" w:legacySpace="0" w:legacyIndent="0"/>
      <w:lvlJc w:val="left"/>
    </w:lvl>
    <w:lvl w:ilvl="8">
      <w:start w:val="1"/>
      <w:numFmt w:val="none"/>
      <w:lvlText w:val=" "/>
      <w:legacy w:legacy="1" w:legacySpace="0" w:legacyIndent="0"/>
      <w:lvlJc w:val="left"/>
    </w:lvl>
  </w:abstractNum>
  <w:abstractNum w:abstractNumId="1">
    <w:nsid w:val="00281B87"/>
    <w:multiLevelType w:val="hybridMultilevel"/>
    <w:tmpl w:val="A6FC8EBA"/>
    <w:lvl w:ilvl="0" w:tplc="49F49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A1473"/>
    <w:multiLevelType w:val="hybridMultilevel"/>
    <w:tmpl w:val="38D22EEC"/>
    <w:lvl w:ilvl="0" w:tplc="5240D0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17A9D"/>
    <w:multiLevelType w:val="hybridMultilevel"/>
    <w:tmpl w:val="FC26DB9C"/>
    <w:lvl w:ilvl="0" w:tplc="1EC48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4370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743E3"/>
    <w:multiLevelType w:val="hybridMultilevel"/>
    <w:tmpl w:val="0A94179C"/>
    <w:lvl w:ilvl="0" w:tplc="387C36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656E5"/>
    <w:multiLevelType w:val="hybridMultilevel"/>
    <w:tmpl w:val="9E70BDE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41C63"/>
    <w:multiLevelType w:val="hybridMultilevel"/>
    <w:tmpl w:val="815E9240"/>
    <w:lvl w:ilvl="0" w:tplc="6382CACC">
      <w:start w:val="1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B6122E">
      <w:start w:val="17"/>
      <w:numFmt w:val="decimal"/>
      <w:lvlText w:val="%2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D4933"/>
    <w:multiLevelType w:val="hybridMultilevel"/>
    <w:tmpl w:val="7188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7643E"/>
    <w:multiLevelType w:val="hybridMultilevel"/>
    <w:tmpl w:val="BAC46F26"/>
    <w:lvl w:ilvl="0" w:tplc="814A759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415EA"/>
    <w:multiLevelType w:val="singleLevel"/>
    <w:tmpl w:val="EC1455C0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CD71B83"/>
    <w:multiLevelType w:val="hybridMultilevel"/>
    <w:tmpl w:val="2F16EC36"/>
    <w:lvl w:ilvl="0" w:tplc="2A462454">
      <w:start w:val="8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>
    <w:nsid w:val="27A10C18"/>
    <w:multiLevelType w:val="hybridMultilevel"/>
    <w:tmpl w:val="7124D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5852DB"/>
    <w:multiLevelType w:val="singleLevel"/>
    <w:tmpl w:val="DD6E4C30"/>
    <w:lvl w:ilvl="0">
      <w:start w:val="1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3B3F0C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4426F9"/>
    <w:multiLevelType w:val="hybridMultilevel"/>
    <w:tmpl w:val="0CB008D8"/>
    <w:lvl w:ilvl="0" w:tplc="3C587B06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FA0338"/>
    <w:multiLevelType w:val="singleLevel"/>
    <w:tmpl w:val="810C3E4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CA5E74"/>
    <w:multiLevelType w:val="hybridMultilevel"/>
    <w:tmpl w:val="707826DC"/>
    <w:lvl w:ilvl="0" w:tplc="B60A5564">
      <w:start w:val="1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>
    <w:nsid w:val="4F8F74CA"/>
    <w:multiLevelType w:val="hybridMultilevel"/>
    <w:tmpl w:val="2F66A3E4"/>
    <w:lvl w:ilvl="0" w:tplc="ED489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00370"/>
    <w:multiLevelType w:val="hybridMultilevel"/>
    <w:tmpl w:val="06E00F94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C0F4A"/>
    <w:multiLevelType w:val="hybridMultilevel"/>
    <w:tmpl w:val="7CCAC0D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806F9"/>
    <w:multiLevelType w:val="singleLevel"/>
    <w:tmpl w:val="F28EC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C213642"/>
    <w:multiLevelType w:val="singleLevel"/>
    <w:tmpl w:val="810C3E4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BA75E5"/>
    <w:multiLevelType w:val="hybridMultilevel"/>
    <w:tmpl w:val="230CF708"/>
    <w:lvl w:ilvl="0" w:tplc="12CEF066">
      <w:start w:val="20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658A2DDC"/>
    <w:multiLevelType w:val="hybridMultilevel"/>
    <w:tmpl w:val="9C9A4290"/>
    <w:lvl w:ilvl="0" w:tplc="15BAFD64">
      <w:start w:val="1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5">
    <w:nsid w:val="66127F0D"/>
    <w:multiLevelType w:val="hybridMultilevel"/>
    <w:tmpl w:val="9E8E4E0C"/>
    <w:lvl w:ilvl="0" w:tplc="214A6DD2">
      <w:start w:val="19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69E36D95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7">
    <w:nsid w:val="6B0322C7"/>
    <w:multiLevelType w:val="hybridMultilevel"/>
    <w:tmpl w:val="C27A5376"/>
    <w:lvl w:ilvl="0" w:tplc="C69003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FE7D47"/>
    <w:multiLevelType w:val="hybridMultilevel"/>
    <w:tmpl w:val="EF0E7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033E6D"/>
    <w:multiLevelType w:val="singleLevel"/>
    <w:tmpl w:val="F28EC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6E550E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235DEC"/>
    <w:multiLevelType w:val="singleLevel"/>
    <w:tmpl w:val="056EC7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2">
    <w:nsid w:val="6FE44236"/>
    <w:multiLevelType w:val="singleLevel"/>
    <w:tmpl w:val="810C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6B1147"/>
    <w:multiLevelType w:val="singleLevel"/>
    <w:tmpl w:val="0876EE2A"/>
    <w:lvl w:ilvl="0">
      <w:start w:val="1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4">
    <w:nsid w:val="743147C3"/>
    <w:multiLevelType w:val="hybridMultilevel"/>
    <w:tmpl w:val="81C4C874"/>
    <w:lvl w:ilvl="0" w:tplc="2FCAB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14"/>
  </w:num>
  <w:num w:numId="5">
    <w:abstractNumId w:val="30"/>
  </w:num>
  <w:num w:numId="6">
    <w:abstractNumId w:val="31"/>
  </w:num>
  <w:num w:numId="7">
    <w:abstractNumId w:val="29"/>
  </w:num>
  <w:num w:numId="8">
    <w:abstractNumId w:val="10"/>
  </w:num>
  <w:num w:numId="9">
    <w:abstractNumId w:val="33"/>
  </w:num>
  <w:num w:numId="10">
    <w:abstractNumId w:val="13"/>
  </w:num>
  <w:num w:numId="11">
    <w:abstractNumId w:val="32"/>
  </w:num>
  <w:num w:numId="12">
    <w:abstractNumId w:val="22"/>
  </w:num>
  <w:num w:numId="13">
    <w:abstractNumId w:val="16"/>
  </w:num>
  <w:num w:numId="14">
    <w:abstractNumId w:val="7"/>
  </w:num>
  <w:num w:numId="15">
    <w:abstractNumId w:val="20"/>
  </w:num>
  <w:num w:numId="16">
    <w:abstractNumId w:val="19"/>
  </w:num>
  <w:num w:numId="17">
    <w:abstractNumId w:val="8"/>
  </w:num>
  <w:num w:numId="18">
    <w:abstractNumId w:val="24"/>
  </w:num>
  <w:num w:numId="19">
    <w:abstractNumId w:val="25"/>
  </w:num>
  <w:num w:numId="20">
    <w:abstractNumId w:val="23"/>
  </w:num>
  <w:num w:numId="21">
    <w:abstractNumId w:val="9"/>
  </w:num>
  <w:num w:numId="22">
    <w:abstractNumId w:val="18"/>
  </w:num>
  <w:num w:numId="23">
    <w:abstractNumId w:val="2"/>
  </w:num>
  <w:num w:numId="24">
    <w:abstractNumId w:val="17"/>
  </w:num>
  <w:num w:numId="25">
    <w:abstractNumId w:val="11"/>
  </w:num>
  <w:num w:numId="26">
    <w:abstractNumId w:val="3"/>
  </w:num>
  <w:num w:numId="27">
    <w:abstractNumId w:val="15"/>
  </w:num>
  <w:num w:numId="28">
    <w:abstractNumId w:val="12"/>
  </w:num>
  <w:num w:numId="29">
    <w:abstractNumId w:val="0"/>
  </w:num>
  <w:num w:numId="30">
    <w:abstractNumId w:val="27"/>
  </w:num>
  <w:num w:numId="31">
    <w:abstractNumId w:val="1"/>
  </w:num>
  <w:num w:numId="32">
    <w:abstractNumId w:val="6"/>
  </w:num>
  <w:num w:numId="33">
    <w:abstractNumId w:val="5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17"/>
    <w:rsid w:val="0006182B"/>
    <w:rsid w:val="000A0705"/>
    <w:rsid w:val="000C2B88"/>
    <w:rsid w:val="00111818"/>
    <w:rsid w:val="00124A0B"/>
    <w:rsid w:val="001C7D06"/>
    <w:rsid w:val="002F30B9"/>
    <w:rsid w:val="00363014"/>
    <w:rsid w:val="00380508"/>
    <w:rsid w:val="00390687"/>
    <w:rsid w:val="00456044"/>
    <w:rsid w:val="00507370"/>
    <w:rsid w:val="00520CB1"/>
    <w:rsid w:val="00532F95"/>
    <w:rsid w:val="00566FC9"/>
    <w:rsid w:val="00661BD7"/>
    <w:rsid w:val="00676CC2"/>
    <w:rsid w:val="00717ABB"/>
    <w:rsid w:val="00732F09"/>
    <w:rsid w:val="00754D2A"/>
    <w:rsid w:val="0077286A"/>
    <w:rsid w:val="00816D0F"/>
    <w:rsid w:val="00871717"/>
    <w:rsid w:val="009933ED"/>
    <w:rsid w:val="009F7D7A"/>
    <w:rsid w:val="00A11ED1"/>
    <w:rsid w:val="00A23449"/>
    <w:rsid w:val="00A64C6A"/>
    <w:rsid w:val="00B412CB"/>
    <w:rsid w:val="00B503D5"/>
    <w:rsid w:val="00B51A57"/>
    <w:rsid w:val="00C65CF4"/>
    <w:rsid w:val="00C67059"/>
    <w:rsid w:val="00C67B66"/>
    <w:rsid w:val="00C74A80"/>
    <w:rsid w:val="00C855B0"/>
    <w:rsid w:val="00C92CA2"/>
    <w:rsid w:val="00D15B7C"/>
    <w:rsid w:val="00D23AC7"/>
    <w:rsid w:val="00D33183"/>
    <w:rsid w:val="00D56914"/>
    <w:rsid w:val="00D77694"/>
    <w:rsid w:val="00DB5B04"/>
    <w:rsid w:val="00E41074"/>
    <w:rsid w:val="00E5639C"/>
    <w:rsid w:val="00E7086B"/>
    <w:rsid w:val="00E762F0"/>
    <w:rsid w:val="00EB4F12"/>
    <w:rsid w:val="00EE08F6"/>
    <w:rsid w:val="00EE38DD"/>
    <w:rsid w:val="00F7193C"/>
    <w:rsid w:val="00F8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ED1"/>
    <w:pPr>
      <w:keepNext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ED1"/>
    <w:pPr>
      <w:keepNext/>
      <w:ind w:right="1273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ED1"/>
    <w:pPr>
      <w:keepNext/>
      <w:outlineLvl w:val="3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ED1"/>
    <w:pPr>
      <w:keepNext/>
      <w:widowControl w:val="0"/>
      <w:suppressAutoHyphens/>
      <w:outlineLvl w:val="7"/>
    </w:pPr>
    <w:rPr>
      <w:rFonts w:ascii="Comic Sans MS" w:hAnsi="Comic Sans MS" w:cs="Comic Sans MS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11ED1"/>
    <w:pPr>
      <w:jc w:val="both"/>
    </w:pPr>
    <w:rPr>
      <w:rFonts w:ascii="Verdana" w:hAnsi="Verdana" w:cs="Verdan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11ED1"/>
    <w:pPr>
      <w:ind w:left="360"/>
      <w:jc w:val="both"/>
    </w:pPr>
    <w:rPr>
      <w:rFonts w:ascii="Tahoma" w:hAnsi="Tahoma" w:cs="Tahoma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11ED1"/>
    <w:pPr>
      <w:ind w:left="360"/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A11E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A11ED1"/>
    <w:pPr>
      <w:ind w:right="990"/>
      <w:jc w:val="right"/>
    </w:pPr>
    <w:rPr>
      <w:rFonts w:ascii="Verdana" w:hAnsi="Verdana" w:cs="Verdana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A11ED1"/>
  </w:style>
  <w:style w:type="paragraph" w:styleId="BodyText">
    <w:name w:val="Body Text"/>
    <w:basedOn w:val="Normal"/>
    <w:link w:val="BodyTextChar"/>
    <w:uiPriority w:val="99"/>
    <w:semiHidden/>
    <w:rsid w:val="00A11ED1"/>
    <w:rPr>
      <w:rFonts w:ascii="Verdana" w:hAnsi="Verdana" w:cs="Verdan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512</Words>
  <Characters>3075</Characters>
  <Application>Microsoft Office Outlook</Application>
  <DocSecurity>0</DocSecurity>
  <Lines>0</Lines>
  <Paragraphs>0</Paragraphs>
  <ScaleCrop>false</ScaleCrop>
  <Company>dfjp2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WPROWADZENIE</dc:title>
  <dc:subject/>
  <dc:creator>dfjp2</dc:creator>
  <cp:keywords/>
  <dc:description/>
  <cp:lastModifiedBy>RenataK</cp:lastModifiedBy>
  <cp:revision>3</cp:revision>
  <cp:lastPrinted>2012-04-20T08:54:00Z</cp:lastPrinted>
  <dcterms:created xsi:type="dcterms:W3CDTF">2012-04-17T12:07:00Z</dcterms:created>
  <dcterms:modified xsi:type="dcterms:W3CDTF">2012-04-20T08:57:00Z</dcterms:modified>
</cp:coreProperties>
</file>